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9"/>
        <w:gridCol w:w="9027"/>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7D4373" w:rsidP="007D4373">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7D4373">
                  <w:rPr>
                    <w:rFonts w:ascii="ＭＳ ゴシック" w:eastAsia="ＭＳ ゴシック" w:hAnsi="ＭＳ ゴシック" w:hint="eastAsia"/>
                    <w:caps/>
                    <w:color w:val="FFFFFF" w:themeColor="background1"/>
                    <w:kern w:val="0"/>
                    <w:sz w:val="24"/>
                  </w:rPr>
                  <w:t>小千谷旅する案内帳「千の谷の物語と雅色の郷　小千谷」</w:t>
                </w:r>
              </w:sdtContent>
            </w:sdt>
          </w:p>
        </w:tc>
      </w:tr>
    </w:tbl>
    <w:p w:rsidR="0075228A" w:rsidRPr="0075228A" w:rsidRDefault="0075228A" w:rsidP="00553C30">
      <w:pPr>
        <w:ind w:rightChars="-340" w:right="-714"/>
        <w:jc w:val="left"/>
      </w:pPr>
    </w:p>
    <w:p w:rsidR="00553C30" w:rsidRDefault="00821471" w:rsidP="00553C30">
      <w:pPr>
        <w:ind w:rightChars="-340" w:right="-714"/>
        <w:jc w:val="left"/>
      </w:pPr>
      <w:r>
        <w:br w:type="textWrapping" w:clear="all"/>
      </w:r>
    </w:p>
    <w:p w:rsidR="00553C30" w:rsidRDefault="0036206B" w:rsidP="0024688B">
      <w:pPr>
        <w:ind w:rightChars="-340" w:right="-714"/>
        <w:jc w:val="center"/>
        <w:rPr>
          <w:rFonts w:ascii="ＭＳ ゴシック" w:eastAsia="ＭＳ ゴシック" w:hAnsi="ＭＳ ゴシック"/>
          <w:b/>
          <w:sz w:val="24"/>
        </w:rPr>
      </w:pPr>
      <w:r w:rsidRPr="0036206B">
        <w:rPr>
          <w:rFonts w:ascii="ＭＳ ゴシック" w:eastAsia="ＭＳ ゴシック" w:hAnsi="ＭＳ ゴシック" w:hint="eastAsia"/>
          <w:b/>
          <w:sz w:val="24"/>
        </w:rPr>
        <w:t>芋坂</w:t>
      </w:r>
      <w:r w:rsidRPr="0036206B">
        <w:rPr>
          <w:rFonts w:ascii="ＭＳ ゴシック" w:eastAsia="ＭＳ ゴシック" w:hAnsi="ＭＳ ゴシック"/>
          <w:b/>
          <w:sz w:val="24"/>
        </w:rPr>
        <w:t>/雪峠　激戦の地記念碑</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AC98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36206B" w:rsidRPr="00A36387" w:rsidRDefault="0036206B" w:rsidP="00071E90">
      <w:pPr>
        <w:pStyle w:val="a3"/>
        <w:numPr>
          <w:ilvl w:val="0"/>
          <w:numId w:val="3"/>
        </w:numPr>
        <w:ind w:leftChars="0"/>
        <w:jc w:val="left"/>
        <w:rPr>
          <w:sz w:val="18"/>
          <w:szCs w:val="18"/>
        </w:rPr>
      </w:pPr>
      <w:r w:rsidRPr="00A36387">
        <w:rPr>
          <w:sz w:val="18"/>
          <w:szCs w:val="18"/>
        </w:rPr>
        <w:t>1868年（慶応４年）、京都近郊の鳥羽伏見で同盟軍（東軍）と新政府軍（西軍）が衝突し、戊辰戦争の火蓋が切られました。京での戦いに勝利を収め、江戸城を無血開場させた新政府軍は、反抗勢力を制圧しようと各地へ軍隊を送りました。新潟県においても「北越戊辰戦争」と呼ばれる激しい戦いがありました。</w:t>
      </w:r>
    </w:p>
    <w:p w:rsidR="0036206B" w:rsidRPr="00A36387" w:rsidRDefault="0036206B" w:rsidP="00071E90">
      <w:pPr>
        <w:pStyle w:val="a3"/>
        <w:numPr>
          <w:ilvl w:val="0"/>
          <w:numId w:val="3"/>
        </w:numPr>
        <w:ind w:leftChars="0"/>
        <w:jc w:val="left"/>
        <w:rPr>
          <w:sz w:val="18"/>
          <w:szCs w:val="18"/>
        </w:rPr>
      </w:pPr>
      <w:r w:rsidRPr="00A36387">
        <w:rPr>
          <w:rFonts w:hint="eastAsia"/>
          <w:sz w:val="18"/>
          <w:szCs w:val="18"/>
        </w:rPr>
        <w:t>雪峠は、旧善光寺街道の要衝で、旧中魚沼郡真人村芋坂と旧北魚沼郡山辺村池ケ原の中間にあります。</w:t>
      </w:r>
      <w:r w:rsidRPr="00A36387">
        <w:rPr>
          <w:sz w:val="18"/>
          <w:szCs w:val="18"/>
        </w:rPr>
        <w:t>1868年旧暦の閏４月26日（新暦６月16日）、その雪峠において、会津藩を中心とした東軍と西軍が激突し、北越戊辰戦争の火の手が上がりました。</w:t>
      </w:r>
    </w:p>
    <w:p w:rsidR="0036206B" w:rsidRPr="00A36387" w:rsidRDefault="0036206B" w:rsidP="00071E90">
      <w:pPr>
        <w:pStyle w:val="a3"/>
        <w:numPr>
          <w:ilvl w:val="0"/>
          <w:numId w:val="3"/>
        </w:numPr>
        <w:ind w:leftChars="0"/>
        <w:jc w:val="left"/>
        <w:rPr>
          <w:sz w:val="18"/>
          <w:szCs w:val="18"/>
        </w:rPr>
      </w:pPr>
      <w:r w:rsidRPr="00A36387">
        <w:rPr>
          <w:rFonts w:hint="eastAsia"/>
          <w:sz w:val="18"/>
          <w:szCs w:val="18"/>
        </w:rPr>
        <w:t>西軍の兵力は東軍の数倍とも言われていますが、地の利を得て当初は東軍が優位でした。しかし、雪峠を迂回した西軍の別動隊に側面から砲撃されて総崩れとなり、退却を余儀なくされました。</w:t>
      </w:r>
    </w:p>
    <w:p w:rsidR="0036206B" w:rsidRPr="00A36387" w:rsidRDefault="0036206B" w:rsidP="00071E90">
      <w:pPr>
        <w:pStyle w:val="a3"/>
        <w:numPr>
          <w:ilvl w:val="0"/>
          <w:numId w:val="3"/>
        </w:numPr>
        <w:ind w:leftChars="0"/>
        <w:jc w:val="left"/>
        <w:rPr>
          <w:sz w:val="18"/>
          <w:szCs w:val="18"/>
        </w:rPr>
      </w:pPr>
      <w:r w:rsidRPr="00A36387">
        <w:rPr>
          <w:rFonts w:hint="eastAsia"/>
          <w:sz w:val="18"/>
          <w:szCs w:val="18"/>
        </w:rPr>
        <w:t>翌４月</w:t>
      </w:r>
      <w:r w:rsidRPr="00A36387">
        <w:rPr>
          <w:sz w:val="18"/>
          <w:szCs w:val="18"/>
        </w:rPr>
        <w:t>27日、西軍は小千谷の町中へと進軍しました。</w:t>
      </w:r>
    </w:p>
    <w:p w:rsidR="00553C30" w:rsidRPr="00A36387" w:rsidRDefault="0036206B" w:rsidP="00071E90">
      <w:pPr>
        <w:pStyle w:val="a3"/>
        <w:numPr>
          <w:ilvl w:val="0"/>
          <w:numId w:val="3"/>
        </w:numPr>
        <w:ind w:leftChars="0"/>
        <w:jc w:val="left"/>
        <w:rPr>
          <w:sz w:val="18"/>
          <w:szCs w:val="18"/>
        </w:rPr>
      </w:pPr>
      <w:r w:rsidRPr="00A36387">
        <w:rPr>
          <w:sz w:val="18"/>
          <w:szCs w:val="18"/>
        </w:rPr>
        <w:t>1995年（平成７年）に、小千谷市民有志による記念碑が池ヶ原の県道脇に立てられ、激戦を今に伝えています。</w:t>
      </w:r>
    </w:p>
    <w:p w:rsidR="00553C30" w:rsidRDefault="00553C30" w:rsidP="00553C30">
      <w:pPr>
        <w:ind w:leftChars="100" w:left="210" w:rightChars="-340" w:right="-714"/>
        <w:jc w:val="left"/>
      </w:pP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エピソード</w:t>
      </w:r>
    </w:p>
    <w:p w:rsidR="0036206B" w:rsidRPr="00A36387" w:rsidRDefault="0036206B" w:rsidP="00071E90">
      <w:pPr>
        <w:pStyle w:val="a3"/>
        <w:numPr>
          <w:ilvl w:val="0"/>
          <w:numId w:val="4"/>
        </w:numPr>
        <w:ind w:leftChars="0"/>
        <w:jc w:val="left"/>
        <w:rPr>
          <w:sz w:val="18"/>
          <w:szCs w:val="18"/>
        </w:rPr>
      </w:pPr>
      <w:r w:rsidRPr="00A36387">
        <w:rPr>
          <w:rFonts w:hint="eastAsia"/>
          <w:sz w:val="18"/>
          <w:szCs w:val="18"/>
        </w:rPr>
        <w:t>昭和中頃、雪峠上の集落にあった古屋を取り壊したところ、茅葺き屋根の中から鉄弾丸が出てきたとのこです。西軍が雪峠の下から撃った弾丸がめりこんだものとされています。</w:t>
      </w:r>
    </w:p>
    <w:p w:rsidR="00553C30" w:rsidRPr="00A36387" w:rsidRDefault="0036206B" w:rsidP="00071E90">
      <w:pPr>
        <w:pStyle w:val="a3"/>
        <w:numPr>
          <w:ilvl w:val="0"/>
          <w:numId w:val="4"/>
        </w:numPr>
        <w:ind w:leftChars="0"/>
        <w:jc w:val="left"/>
        <w:rPr>
          <w:sz w:val="18"/>
          <w:szCs w:val="18"/>
        </w:rPr>
      </w:pPr>
      <w:r w:rsidRPr="00A36387">
        <w:rPr>
          <w:rFonts w:hint="eastAsia"/>
          <w:sz w:val="18"/>
          <w:szCs w:val="18"/>
        </w:rPr>
        <w:t>国鉄が信濃川発電所建設工事を行なった際、昭和</w:t>
      </w:r>
      <w:r w:rsidRPr="00A36387">
        <w:rPr>
          <w:sz w:val="18"/>
          <w:szCs w:val="18"/>
        </w:rPr>
        <w:t>25年９月、雪峠の東隣り、坪野村の地下で落盤事故が発生し、40人余りが犠牲となりました。「雪峠戦の戦死者の霊の障り」と言われたそうです。「雪峠を通行するときは、霊の障りに気をつけろ」との伝承もありました。</w:t>
      </w:r>
    </w:p>
    <w:p w:rsidR="00880469" w:rsidRDefault="00880469" w:rsidP="00553C30">
      <w:pPr>
        <w:ind w:leftChars="100" w:left="210" w:rightChars="-340" w:right="-714"/>
        <w:jc w:val="left"/>
      </w:pPr>
    </w:p>
    <w:p w:rsidR="0036206B" w:rsidRDefault="0036206B" w:rsidP="0036206B">
      <w:pPr>
        <w:widowControl/>
        <w:jc w:val="left"/>
        <w:rPr>
          <w:rFonts w:ascii="ＭＳ Ｐゴシック" w:eastAsia="ＭＳ Ｐゴシック" w:hAnsi="ＭＳ Ｐゴシック" w:cs="ＭＳ Ｐゴシック"/>
          <w:color w:val="000000"/>
          <w:kern w:val="0"/>
          <w:sz w:val="22"/>
          <w:szCs w:val="22"/>
        </w:rPr>
      </w:pPr>
      <w:r w:rsidRPr="0036206B">
        <w:rPr>
          <w:rFonts w:ascii="ＭＳ Ｐゴシック" w:eastAsia="ＭＳ Ｐゴシック" w:hAnsi="ＭＳ Ｐゴシック" w:cs="ＭＳ Ｐゴシック" w:hint="eastAsia"/>
          <w:color w:val="000000"/>
          <w:kern w:val="0"/>
          <w:sz w:val="22"/>
          <w:szCs w:val="22"/>
        </w:rPr>
        <w:t>関連サイトURL</w:t>
      </w:r>
      <w:r>
        <w:rPr>
          <w:rFonts w:ascii="ＭＳ Ｐゴシック" w:eastAsia="ＭＳ Ｐゴシック" w:hAnsi="ＭＳ Ｐゴシック" w:cs="ＭＳ Ｐゴシック" w:hint="eastAsia"/>
          <w:color w:val="000000"/>
          <w:kern w:val="0"/>
          <w:sz w:val="22"/>
          <w:szCs w:val="22"/>
        </w:rPr>
        <w:t xml:space="preserve">　</w:t>
      </w:r>
    </w:p>
    <w:p w:rsidR="0036206B" w:rsidRPr="0036206B" w:rsidRDefault="0036206B" w:rsidP="0036206B">
      <w:pPr>
        <w:widowControl/>
        <w:jc w:val="left"/>
        <w:rPr>
          <w:rFonts w:ascii="ＭＳ Ｐゴシック" w:eastAsia="ＭＳ Ｐゴシック" w:hAnsi="ＭＳ Ｐゴシック" w:cs="ＭＳ Ｐゴシック"/>
          <w:color w:val="0563C1"/>
          <w:kern w:val="0"/>
          <w:sz w:val="18"/>
          <w:szCs w:val="18"/>
          <w:u w:val="single"/>
        </w:rPr>
      </w:pPr>
      <w:r>
        <w:rPr>
          <w:rFonts w:ascii="ＭＳ Ｐゴシック" w:eastAsia="ＭＳ Ｐゴシック" w:hAnsi="ＭＳ Ｐゴシック" w:cs="ＭＳ Ｐゴシック" w:hint="eastAsia"/>
          <w:color w:val="000000"/>
          <w:kern w:val="0"/>
          <w:sz w:val="22"/>
          <w:szCs w:val="22"/>
        </w:rPr>
        <w:t xml:space="preserve">　</w:t>
      </w:r>
      <w:hyperlink r:id="rId8" w:history="1">
        <w:r w:rsidRPr="0036206B">
          <w:rPr>
            <w:rFonts w:ascii="ＭＳ Ｐゴシック" w:eastAsia="ＭＳ Ｐゴシック" w:hAnsi="ＭＳ Ｐゴシック" w:cs="ＭＳ Ｐゴシック" w:hint="eastAsia"/>
            <w:color w:val="0563C1"/>
            <w:kern w:val="0"/>
            <w:sz w:val="18"/>
            <w:szCs w:val="18"/>
            <w:u w:val="single"/>
          </w:rPr>
          <w:t>http://www.pref.niigata.lg.jp/nagaoka_kikaku/1356891872085.html</w:t>
        </w:r>
      </w:hyperlink>
    </w:p>
    <w:p w:rsidR="0036206B" w:rsidRPr="0036206B" w:rsidRDefault="0036206B" w:rsidP="0036206B">
      <w:pPr>
        <w:widowControl/>
        <w:jc w:val="left"/>
        <w:rPr>
          <w:rFonts w:ascii="ＭＳ Ｐゴシック" w:eastAsia="ＭＳ Ｐゴシック" w:hAnsi="ＭＳ Ｐゴシック" w:cs="ＭＳ Ｐゴシック"/>
          <w:color w:val="000000"/>
          <w:kern w:val="0"/>
          <w:sz w:val="22"/>
          <w:szCs w:val="22"/>
        </w:rPr>
      </w:pPr>
    </w:p>
    <w:p w:rsidR="0036206B" w:rsidRDefault="0036206B" w:rsidP="00880469">
      <w:pPr>
        <w:ind w:rightChars="-340" w:right="-714"/>
        <w:jc w:val="left"/>
        <w:rPr>
          <w:rFonts w:ascii="ＭＳ ゴシック" w:eastAsia="ＭＳ ゴシック" w:hAnsi="ＭＳ ゴシック"/>
        </w:rPr>
      </w:pPr>
      <w:r>
        <w:rPr>
          <w:rFonts w:ascii="ＭＳ ゴシック" w:eastAsia="ＭＳ ゴシック" w:hAnsi="ＭＳ ゴシック" w:hint="eastAsia"/>
        </w:rPr>
        <w:t>住所</w:t>
      </w:r>
    </w:p>
    <w:p w:rsidR="0036206B" w:rsidRPr="00A9378D" w:rsidRDefault="0036206B" w:rsidP="0036206B">
      <w:pPr>
        <w:spacing w:line="260" w:lineRule="exact"/>
        <w:ind w:left="210"/>
        <w:jc w:val="left"/>
        <w:rPr>
          <w:rFonts w:ascii="ＭＳ ゴシック" w:eastAsia="ＭＳ ゴシック" w:hAnsi="ＭＳ ゴシック"/>
        </w:rPr>
      </w:pPr>
      <w:r w:rsidRPr="0036206B">
        <w:rPr>
          <w:rFonts w:hint="eastAsia"/>
          <w:sz w:val="18"/>
          <w:szCs w:val="18"/>
        </w:rPr>
        <w:t>小千谷市池ヶ原地内</w:t>
      </w:r>
    </w:p>
    <w:p w:rsidR="0036206B" w:rsidRDefault="0036206B" w:rsidP="0036206B">
      <w:pPr>
        <w:ind w:rightChars="-340" w:right="-714"/>
        <w:jc w:val="left"/>
        <w:rPr>
          <w:rFonts w:ascii="ＭＳ ゴシック" w:eastAsia="ＭＳ ゴシック" w:hAnsi="ＭＳ ゴシック"/>
        </w:rPr>
      </w:pPr>
    </w:p>
    <w:p w:rsidR="00880469" w:rsidRPr="00A9378D" w:rsidRDefault="00880469" w:rsidP="0036206B">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メモ</w:t>
      </w:r>
    </w:p>
    <w:p w:rsidR="00880469" w:rsidRPr="00553C30" w:rsidRDefault="00880469" w:rsidP="00880469">
      <w:pPr>
        <w:ind w:rightChars="-340" w:right="-714"/>
        <w:jc w:val="left"/>
      </w:pPr>
    </w:p>
    <w:sectPr w:rsidR="00880469" w:rsidRPr="00553C30"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9E6" w:rsidRDefault="003C29E6" w:rsidP="008D2139">
      <w:r>
        <w:separator/>
      </w:r>
    </w:p>
  </w:endnote>
  <w:endnote w:type="continuationSeparator" w:id="0">
    <w:p w:rsidR="003C29E6" w:rsidRDefault="003C29E6"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9E6" w:rsidRDefault="003C29E6" w:rsidP="008D2139">
      <w:r>
        <w:separator/>
      </w:r>
    </w:p>
  </w:footnote>
  <w:footnote w:type="continuationSeparator" w:id="0">
    <w:p w:rsidR="003C29E6" w:rsidRDefault="003C29E6"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0042"/>
    <w:multiLevelType w:val="hybridMultilevel"/>
    <w:tmpl w:val="4336BB7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2602BE4"/>
    <w:multiLevelType w:val="hybridMultilevel"/>
    <w:tmpl w:val="0C1E4C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071E90"/>
    <w:rsid w:val="00136B82"/>
    <w:rsid w:val="001F3068"/>
    <w:rsid w:val="0024688B"/>
    <w:rsid w:val="00353D25"/>
    <w:rsid w:val="0036206B"/>
    <w:rsid w:val="00363591"/>
    <w:rsid w:val="003A1DA8"/>
    <w:rsid w:val="003C29E6"/>
    <w:rsid w:val="00483CC1"/>
    <w:rsid w:val="005276E4"/>
    <w:rsid w:val="00553C30"/>
    <w:rsid w:val="005743A0"/>
    <w:rsid w:val="005C7AB0"/>
    <w:rsid w:val="0075228A"/>
    <w:rsid w:val="007C762C"/>
    <w:rsid w:val="007D3B13"/>
    <w:rsid w:val="007D4373"/>
    <w:rsid w:val="00821471"/>
    <w:rsid w:val="00880469"/>
    <w:rsid w:val="008D2139"/>
    <w:rsid w:val="0092486D"/>
    <w:rsid w:val="00A36387"/>
    <w:rsid w:val="00A9378D"/>
    <w:rsid w:val="00B71F62"/>
    <w:rsid w:val="00C36915"/>
    <w:rsid w:val="00C605F7"/>
    <w:rsid w:val="00EB7F0B"/>
    <w:rsid w:val="00EC2A93"/>
    <w:rsid w:val="00F03A58"/>
    <w:rsid w:val="00F2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character" w:styleId="a8">
    <w:name w:val="Hyperlink"/>
    <w:basedOn w:val="a0"/>
    <w:uiPriority w:val="99"/>
    <w:semiHidden/>
    <w:unhideWhenUsed/>
    <w:rsid w:val="0036206B"/>
    <w:rPr>
      <w:color w:val="0563C1"/>
      <w:u w:val="single"/>
    </w:rPr>
  </w:style>
  <w:style w:type="paragraph" w:styleId="a9">
    <w:name w:val="Balloon Text"/>
    <w:basedOn w:val="a"/>
    <w:link w:val="aa"/>
    <w:uiPriority w:val="99"/>
    <w:semiHidden/>
    <w:unhideWhenUsed/>
    <w:rsid w:val="007D43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43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525600318">
      <w:bodyDiv w:val="1"/>
      <w:marLeft w:val="0"/>
      <w:marRight w:val="0"/>
      <w:marTop w:val="0"/>
      <w:marBottom w:val="0"/>
      <w:divBdr>
        <w:top w:val="none" w:sz="0" w:space="0" w:color="auto"/>
        <w:left w:val="none" w:sz="0" w:space="0" w:color="auto"/>
        <w:bottom w:val="none" w:sz="0" w:space="0" w:color="auto"/>
        <w:right w:val="none" w:sz="0" w:space="0" w:color="auto"/>
      </w:divBdr>
    </w:div>
    <w:div w:id="15751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niigata.lg.jp/nagaoka_kikaku/135689187208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014FEA"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014FEA"/>
    <w:rsid w:val="003367DC"/>
    <w:rsid w:val="004E0155"/>
    <w:rsid w:val="00657EDE"/>
    <w:rsid w:val="00B96B03"/>
    <w:rsid w:val="00C90812"/>
    <w:rsid w:val="00F6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664A9-BDE1-470F-BE2C-01D1B245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subject/>
  <dc:creator>久保田邦彦</dc:creator>
  <cp:keywords/>
  <dc:description/>
  <cp:lastModifiedBy>occi03</cp:lastModifiedBy>
  <cp:revision>6</cp:revision>
  <cp:lastPrinted>2019-02-05T01:53:00Z</cp:lastPrinted>
  <dcterms:created xsi:type="dcterms:W3CDTF">2019-01-11T04:25:00Z</dcterms:created>
  <dcterms:modified xsi:type="dcterms:W3CDTF">2019-02-05T01:53:00Z</dcterms:modified>
</cp:coreProperties>
</file>